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52C6355B" w:rsidR="00463675" w:rsidRPr="00F6049B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3GPP TSG-RAN WG2 Meeting #</w:t>
      </w:r>
      <w:r w:rsidR="009B5179" w:rsidRPr="00F6049B">
        <w:rPr>
          <w:rFonts w:ascii="Arial" w:hAnsi="Arial" w:cs="Arial"/>
          <w:b/>
          <w:bCs/>
          <w:sz w:val="22"/>
        </w:rPr>
        <w:t>1</w:t>
      </w:r>
      <w:r w:rsidR="003B7D56" w:rsidRPr="00F6049B">
        <w:rPr>
          <w:rFonts w:ascii="Arial" w:hAnsi="Arial" w:cs="Arial"/>
          <w:b/>
          <w:bCs/>
          <w:sz w:val="22"/>
        </w:rPr>
        <w:t>20</w:t>
      </w:r>
      <w:r w:rsidRPr="00F6049B">
        <w:rPr>
          <w:rFonts w:ascii="Arial" w:hAnsi="Arial" w:cs="Arial"/>
          <w:b/>
          <w:bCs/>
          <w:sz w:val="22"/>
        </w:rPr>
        <w:tab/>
      </w:r>
      <w:r w:rsidR="00C6662E" w:rsidRPr="00F6049B">
        <w:rPr>
          <w:rFonts w:ascii="Arial" w:hAnsi="Arial" w:cs="Arial"/>
          <w:b/>
          <w:bCs/>
          <w:sz w:val="22"/>
        </w:rPr>
        <w:t>R2-2212993</w:t>
      </w:r>
    </w:p>
    <w:p w14:paraId="619B785A" w14:textId="5A465866" w:rsidR="00463675" w:rsidRPr="00F6049B" w:rsidRDefault="003B7D56" w:rsidP="00F23FFC">
      <w:pPr>
        <w:pStyle w:val="Header"/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Toulouse, France</w:t>
      </w:r>
      <w:r w:rsidR="006950A3" w:rsidRPr="00F6049B">
        <w:rPr>
          <w:rFonts w:ascii="Arial" w:hAnsi="Arial" w:cs="Arial"/>
          <w:b/>
          <w:bCs/>
          <w:sz w:val="22"/>
        </w:rPr>
        <w:t xml:space="preserve">,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4</w:t>
      </w:r>
      <w:r w:rsidR="00D8797D" w:rsidRPr="00F6049B">
        <w:rPr>
          <w:rFonts w:ascii="Arial" w:hAnsi="Arial" w:cs="Arial"/>
          <w:b/>
          <w:bCs/>
          <w:sz w:val="22"/>
        </w:rPr>
        <w:t xml:space="preserve"> –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8</w:t>
      </w:r>
      <w:r w:rsidR="00D8797D" w:rsidRPr="00F6049B">
        <w:rPr>
          <w:rFonts w:ascii="Arial" w:hAnsi="Arial" w:cs="Arial"/>
          <w:b/>
          <w:bCs/>
          <w:sz w:val="22"/>
        </w:rPr>
        <w:t xml:space="preserve"> </w:t>
      </w:r>
      <w:r w:rsidRPr="00F6049B">
        <w:rPr>
          <w:rFonts w:ascii="Arial" w:hAnsi="Arial" w:cs="Arial"/>
          <w:b/>
          <w:bCs/>
          <w:sz w:val="22"/>
        </w:rPr>
        <w:t>November</w:t>
      </w:r>
      <w:r w:rsidR="00D8797D" w:rsidRPr="00F6049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52CD3D5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C6662E" w:rsidRPr="00F6049B">
        <w:rPr>
          <w:rFonts w:ascii="Arial" w:hAnsi="Arial" w:cs="Arial"/>
          <w:bCs/>
        </w:rPr>
        <w:t>PDU Set Handling</w:t>
      </w:r>
    </w:p>
    <w:p w14:paraId="4142800B" w14:textId="1C404AE0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-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5B4946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1F4538" w:rsidRPr="00F6049B">
        <w:rPr>
          <w:rFonts w:ascii="Arial" w:hAnsi="Arial" w:cs="Arial"/>
          <w:bCs/>
        </w:rPr>
        <w:t>FS_NR_XR_enh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Source:</w:t>
      </w:r>
      <w:r w:rsidRPr="00F6049B">
        <w:rPr>
          <w:rFonts w:ascii="Arial" w:hAnsi="Arial" w:cs="Arial"/>
          <w:bCs/>
        </w:rPr>
        <w:tab/>
      </w:r>
      <w:r w:rsidR="00F23FFC" w:rsidRPr="00F6049B">
        <w:rPr>
          <w:rFonts w:ascii="Arial" w:hAnsi="Arial" w:cs="Arial"/>
          <w:bCs/>
        </w:rPr>
        <w:t>Nokia [</w:t>
      </w:r>
      <w:r w:rsidR="00A8524C" w:rsidRPr="00F6049B">
        <w:rPr>
          <w:rFonts w:ascii="Arial" w:hAnsi="Arial" w:cs="Arial"/>
          <w:bCs/>
          <w:highlight w:val="yellow"/>
        </w:rPr>
        <w:t>TSG RAN WG2</w:t>
      </w:r>
      <w:r w:rsidR="00F23FFC" w:rsidRPr="00F6049B">
        <w:rPr>
          <w:rFonts w:ascii="Arial" w:hAnsi="Arial" w:cs="Arial"/>
          <w:bCs/>
        </w:rPr>
        <w:t>]</w:t>
      </w:r>
    </w:p>
    <w:p w14:paraId="706E9330" w14:textId="45E8CCE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 xml:space="preserve">TSG </w:t>
      </w:r>
      <w:r w:rsidR="003876E9" w:rsidRPr="00F6049B">
        <w:rPr>
          <w:rFonts w:ascii="Arial" w:hAnsi="Arial" w:cs="Arial"/>
          <w:bCs/>
        </w:rPr>
        <w:t>SA WG2, SA WG4</w:t>
      </w:r>
    </w:p>
    <w:p w14:paraId="4EFE95BE" w14:textId="201A7D75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D906B57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 Sébire</w:t>
      </w:r>
    </w:p>
    <w:p w14:paraId="2748A78E" w14:textId="6BA33055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benoist.sebire</w:t>
      </w:r>
      <w:r w:rsidR="00385529" w:rsidRPr="00F6049B">
        <w:rPr>
          <w:rFonts w:cs="Arial"/>
          <w:b w:val="0"/>
          <w:bCs/>
        </w:rPr>
        <w:t>@nokia.com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>-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EFC651B" w14:textId="77293DB0" w:rsidR="007D0775" w:rsidRPr="003E7D74" w:rsidRDefault="007D0775" w:rsidP="00E7017E">
      <w:pPr>
        <w:pStyle w:val="Header"/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Mapping</w:t>
      </w:r>
    </w:p>
    <w:p w14:paraId="7CE33725" w14:textId="696A0E33" w:rsidR="00E91D58" w:rsidRPr="00F6049B" w:rsidRDefault="00E91D58" w:rsidP="00E7017E">
      <w:pPr>
        <w:pStyle w:val="Header"/>
        <w:spacing w:after="120"/>
        <w:rPr>
          <w:rFonts w:ascii="Arial" w:hAnsi="Arial" w:cs="Arial"/>
        </w:rPr>
      </w:pPr>
      <w:proofErr w:type="gramStart"/>
      <w:r w:rsidRPr="00F6049B">
        <w:rPr>
          <w:rFonts w:ascii="Arial" w:hAnsi="Arial" w:cs="Arial"/>
        </w:rPr>
        <w:t>In order to</w:t>
      </w:r>
      <w:proofErr w:type="gramEnd"/>
      <w:r w:rsidRPr="00F6049B">
        <w:rPr>
          <w:rFonts w:ascii="Arial" w:hAnsi="Arial" w:cs="Arial"/>
        </w:rPr>
        <w:t xml:space="preserve"> </w:t>
      </w:r>
      <w:r w:rsidR="00F46780" w:rsidRPr="00F6049B">
        <w:rPr>
          <w:rFonts w:ascii="Arial" w:hAnsi="Arial" w:cs="Arial"/>
        </w:rPr>
        <w:t xml:space="preserve">decide how </w:t>
      </w:r>
      <w:r w:rsidRPr="00F6049B">
        <w:rPr>
          <w:rFonts w:ascii="Arial" w:hAnsi="Arial" w:cs="Arial"/>
        </w:rPr>
        <w:t xml:space="preserve">PDU sets </w:t>
      </w:r>
      <w:r w:rsidR="00F46780" w:rsidRPr="00F6049B">
        <w:rPr>
          <w:rFonts w:ascii="Arial" w:hAnsi="Arial" w:cs="Arial"/>
        </w:rPr>
        <w:t xml:space="preserve">should be mapped </w:t>
      </w:r>
      <w:r w:rsidR="00827A5D" w:rsidRPr="00F6049B">
        <w:rPr>
          <w:rFonts w:ascii="Arial" w:hAnsi="Arial" w:cs="Arial"/>
        </w:rPr>
        <w:t>in radio protocols</w:t>
      </w:r>
      <w:r w:rsidR="00D427B0" w:rsidRPr="00F6049B">
        <w:rPr>
          <w:rFonts w:ascii="Arial" w:hAnsi="Arial" w:cs="Arial"/>
        </w:rPr>
        <w:t xml:space="preserve">, RAN2 </w:t>
      </w:r>
      <w:r w:rsidR="001929B7">
        <w:rPr>
          <w:rFonts w:ascii="Arial" w:hAnsi="Arial" w:cs="Arial"/>
        </w:rPr>
        <w:t xml:space="preserve">understands that different types of PDU sets can be mapped to different QoS flows. RAN2 </w:t>
      </w:r>
      <w:r w:rsidR="00D427B0" w:rsidRPr="00F6049B">
        <w:rPr>
          <w:rFonts w:ascii="Arial" w:hAnsi="Arial" w:cs="Arial"/>
        </w:rPr>
        <w:t xml:space="preserve">would </w:t>
      </w:r>
      <w:r w:rsidR="001929B7">
        <w:rPr>
          <w:rFonts w:ascii="Arial" w:hAnsi="Arial" w:cs="Arial"/>
        </w:rPr>
        <w:t xml:space="preserve">also </w:t>
      </w:r>
      <w:r w:rsidR="00D427B0" w:rsidRPr="00F6049B">
        <w:rPr>
          <w:rFonts w:ascii="Arial" w:hAnsi="Arial" w:cs="Arial"/>
        </w:rPr>
        <w:t xml:space="preserve">like to </w:t>
      </w:r>
      <w:r w:rsidR="001559EC" w:rsidRPr="00F6049B">
        <w:rPr>
          <w:rFonts w:ascii="Arial" w:hAnsi="Arial" w:cs="Arial"/>
        </w:rPr>
        <w:t xml:space="preserve">know </w:t>
      </w:r>
      <w:r w:rsidR="00FE5314" w:rsidRPr="00F6049B">
        <w:rPr>
          <w:rFonts w:ascii="Arial" w:hAnsi="Arial" w:cs="Arial"/>
        </w:rPr>
        <w:t>whether</w:t>
      </w:r>
      <w:r w:rsidR="00923A94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>different types of PDU set can be mapped to the same QoS flow and if so whether RAN should</w:t>
      </w:r>
      <w:r w:rsidR="00923A94" w:rsidRPr="00F6049B">
        <w:rPr>
          <w:rFonts w:ascii="Arial" w:hAnsi="Arial" w:cs="Arial"/>
        </w:rPr>
        <w:t xml:space="preserve"> </w:t>
      </w:r>
      <w:r w:rsidR="002713EE" w:rsidRPr="00F6049B">
        <w:rPr>
          <w:rFonts w:ascii="Arial" w:hAnsi="Arial" w:cs="Arial"/>
        </w:rPr>
        <w:t>have the ability to treat</w:t>
      </w:r>
      <w:r w:rsidR="00D427B0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 xml:space="preserve">those </w:t>
      </w:r>
      <w:r w:rsidR="002713EE" w:rsidRPr="00F6049B">
        <w:rPr>
          <w:rFonts w:ascii="Arial" w:hAnsi="Arial" w:cs="Arial"/>
        </w:rPr>
        <w:t>differently over the air interface</w:t>
      </w:r>
      <w:r w:rsidR="0086554C" w:rsidRPr="00F6049B">
        <w:rPr>
          <w:rFonts w:ascii="Arial" w:hAnsi="Arial" w:cs="Arial"/>
        </w:rPr>
        <w:t xml:space="preserve"> (for instance, to deal with PDU Sets with different importance, PSER, and/or PSDB</w:t>
      </w:r>
      <w:r w:rsidR="006A6542">
        <w:rPr>
          <w:rFonts w:ascii="Arial" w:hAnsi="Arial" w:cs="Arial"/>
        </w:rPr>
        <w:t xml:space="preserve"> within the same QoS flow</w:t>
      </w:r>
      <w:r w:rsidR="0086554C" w:rsidRPr="00F6049B">
        <w:rPr>
          <w:rFonts w:ascii="Arial" w:hAnsi="Arial" w:cs="Arial"/>
        </w:rPr>
        <w:t xml:space="preserve">). </w:t>
      </w:r>
      <w:r w:rsidR="001929B7">
        <w:rPr>
          <w:rFonts w:ascii="Arial" w:hAnsi="Arial" w:cs="Arial"/>
        </w:rPr>
        <w:t>I</w:t>
      </w:r>
      <w:r w:rsidR="0086554C" w:rsidRPr="00F6049B">
        <w:rPr>
          <w:rFonts w:ascii="Arial" w:hAnsi="Arial" w:cs="Arial"/>
        </w:rPr>
        <w:t xml:space="preserve">f RAN should have such an ability, </w:t>
      </w:r>
      <w:r w:rsidR="0057528C" w:rsidRPr="00F6049B">
        <w:rPr>
          <w:rFonts w:ascii="Arial" w:hAnsi="Arial" w:cs="Arial"/>
        </w:rPr>
        <w:t xml:space="preserve">RAN2 would like to know </w:t>
      </w:r>
      <w:r w:rsidR="00F46780" w:rsidRPr="00F6049B">
        <w:rPr>
          <w:rFonts w:ascii="Arial" w:hAnsi="Arial" w:cs="Arial"/>
        </w:rPr>
        <w:t>based on what information</w:t>
      </w:r>
      <w:r w:rsidR="0086554C" w:rsidRPr="00F6049B">
        <w:rPr>
          <w:rFonts w:ascii="Arial" w:hAnsi="Arial" w:cs="Arial"/>
        </w:rPr>
        <w:t xml:space="preserve"> </w:t>
      </w:r>
      <w:r w:rsidR="0057528C" w:rsidRPr="00F6049B">
        <w:rPr>
          <w:rFonts w:ascii="Arial" w:hAnsi="Arial" w:cs="Arial"/>
        </w:rPr>
        <w:t xml:space="preserve">signalled to the gNB </w:t>
      </w:r>
      <w:r w:rsidR="0086554C" w:rsidRPr="00F6049B">
        <w:rPr>
          <w:rFonts w:ascii="Arial" w:hAnsi="Arial" w:cs="Arial"/>
        </w:rPr>
        <w:t xml:space="preserve">this would </w:t>
      </w:r>
      <w:r w:rsidR="00F6049B">
        <w:rPr>
          <w:rFonts w:ascii="Arial" w:hAnsi="Arial" w:cs="Arial"/>
        </w:rPr>
        <w:t>be based on.</w:t>
      </w:r>
    </w:p>
    <w:p w14:paraId="4FE27869" w14:textId="5BF3A7BD" w:rsidR="007D0775" w:rsidRPr="003E7D74" w:rsidRDefault="007D0775" w:rsidP="00EA6856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Reordering</w:t>
      </w:r>
    </w:p>
    <w:p w14:paraId="7A9E92DE" w14:textId="77575A1D" w:rsidR="002633C1" w:rsidRPr="00F6049B" w:rsidRDefault="006F4003" w:rsidP="003E7D74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6049B">
        <w:rPr>
          <w:rFonts w:ascii="Arial" w:hAnsi="Arial" w:cs="Arial"/>
        </w:rPr>
        <w:t>n some of the mapping options considered by RAN2</w:t>
      </w:r>
      <w:r>
        <w:rPr>
          <w:rFonts w:ascii="Arial" w:hAnsi="Arial" w:cs="Arial"/>
        </w:rPr>
        <w:t>, PDU sets</w:t>
      </w:r>
      <w:r w:rsidR="006955C8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may reach the receiver out of sequence. </w:t>
      </w:r>
      <w:r w:rsidR="00563196" w:rsidRPr="00F6049B">
        <w:rPr>
          <w:rFonts w:ascii="Arial" w:hAnsi="Arial" w:cs="Arial"/>
        </w:rPr>
        <w:t xml:space="preserve">Thus, </w:t>
      </w:r>
      <w:r w:rsidR="007F67A8" w:rsidRPr="00F6049B">
        <w:rPr>
          <w:rFonts w:ascii="Arial" w:hAnsi="Arial" w:cs="Arial"/>
        </w:rPr>
        <w:t xml:space="preserve">RAN2 would like to know whether in-order delivery </w:t>
      </w:r>
      <w:r w:rsidR="000B656E">
        <w:rPr>
          <w:rFonts w:ascii="Arial" w:hAnsi="Arial" w:cs="Arial"/>
        </w:rPr>
        <w:t xml:space="preserve">of PDU sets </w:t>
      </w:r>
      <w:r w:rsidR="00563196" w:rsidRPr="00F6049B">
        <w:rPr>
          <w:rFonts w:ascii="Arial" w:hAnsi="Arial" w:cs="Arial"/>
        </w:rPr>
        <w:t>should be provided</w:t>
      </w:r>
      <w:r w:rsidR="00891D6F" w:rsidRPr="00F6049B">
        <w:rPr>
          <w:rFonts w:ascii="Arial" w:hAnsi="Arial" w:cs="Arial"/>
        </w:rPr>
        <w:t>.</w:t>
      </w:r>
    </w:p>
    <w:p w14:paraId="25D608CB" w14:textId="31CDE9D7" w:rsidR="0086554C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Agreements</w:t>
      </w:r>
    </w:p>
    <w:p w14:paraId="7A98764C" w14:textId="39E1D431" w:rsidR="001929B7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For the handling of PDU Sets in radio protocols, RAN2 has agreed to exclude the option where </w:t>
      </w:r>
      <w:r w:rsidR="003E7D74">
        <w:rPr>
          <w:rFonts w:ascii="Arial" w:hAnsi="Arial" w:cs="Arial"/>
        </w:rPr>
        <w:t xml:space="preserve">in case </w:t>
      </w:r>
      <w:r w:rsidRPr="00F6049B">
        <w:rPr>
          <w:rFonts w:ascii="Arial" w:hAnsi="Arial" w:cs="Arial"/>
        </w:rPr>
        <w:t xml:space="preserve">multiplexing of types of PDU sets in one QoS flow </w:t>
      </w:r>
      <w:r w:rsidR="003E7D74">
        <w:rPr>
          <w:rFonts w:ascii="Arial" w:hAnsi="Arial" w:cs="Arial"/>
        </w:rPr>
        <w:t>would be</w:t>
      </w:r>
      <w:r w:rsidRPr="00F6049B">
        <w:rPr>
          <w:rFonts w:ascii="Arial" w:hAnsi="Arial" w:cs="Arial"/>
        </w:rPr>
        <w:t xml:space="preserve"> performed in the NAS</w:t>
      </w:r>
      <w:r w:rsidR="003E7D74">
        <w:rPr>
          <w:rFonts w:ascii="Arial" w:hAnsi="Arial" w:cs="Arial"/>
        </w:rPr>
        <w:t xml:space="preserve">, </w:t>
      </w:r>
      <w:r w:rsidRPr="00F6049B">
        <w:rPr>
          <w:rFonts w:ascii="Arial" w:hAnsi="Arial" w:cs="Arial"/>
        </w:rPr>
        <w:t xml:space="preserve">demultiplexing of types of PDU sets from one QoS flow on multiple DRBs </w:t>
      </w:r>
      <w:r w:rsidR="003E7D74">
        <w:rPr>
          <w:rFonts w:ascii="Arial" w:hAnsi="Arial" w:cs="Arial"/>
        </w:rPr>
        <w:t>could be</w:t>
      </w:r>
      <w:r w:rsidRPr="00F6049B">
        <w:rPr>
          <w:rFonts w:ascii="Arial" w:hAnsi="Arial" w:cs="Arial"/>
        </w:rPr>
        <w:t xml:space="preserve"> done in the AS</w:t>
      </w:r>
      <w:r w:rsidR="003E7D74">
        <w:rPr>
          <w:rFonts w:ascii="Arial" w:hAnsi="Arial" w:cs="Arial"/>
        </w:rPr>
        <w:t xml:space="preserve"> </w:t>
      </w:r>
      <w:r w:rsidR="003E7D74" w:rsidRPr="00F6049B">
        <w:rPr>
          <w:rFonts w:ascii="Arial" w:hAnsi="Arial" w:cs="Arial"/>
        </w:rPr>
        <w:t>(N1N, see TR 38.835)</w:t>
      </w:r>
      <w:r w:rsidRPr="00F6049B">
        <w:rPr>
          <w:rFonts w:ascii="Arial" w:hAnsi="Arial" w:cs="Arial"/>
        </w:rPr>
        <w:t xml:space="preserve">. </w:t>
      </w:r>
    </w:p>
    <w:p w14:paraId="2CCAB641" w14:textId="2A397DB6" w:rsidR="00563196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Furthermore, RAN2 has also agreed that the UE needs to be able to identify PDU Sets / Bursts but that </w:t>
      </w:r>
      <w:r w:rsidR="00F6049B" w:rsidRPr="00F6049B">
        <w:rPr>
          <w:rFonts w:ascii="Arial" w:hAnsi="Arial" w:cs="Arial"/>
        </w:rPr>
        <w:t>in-band marking of PDUs in the uplink</w:t>
      </w:r>
      <w:r w:rsidR="006F4003">
        <w:rPr>
          <w:rFonts w:ascii="Arial" w:hAnsi="Arial" w:cs="Arial"/>
        </w:rPr>
        <w:t xml:space="preserve"> over </w:t>
      </w:r>
      <w:proofErr w:type="spellStart"/>
      <w:r w:rsidR="006F4003">
        <w:rPr>
          <w:rFonts w:ascii="Arial" w:hAnsi="Arial" w:cs="Arial"/>
        </w:rPr>
        <w:t>Uu</w:t>
      </w:r>
      <w:proofErr w:type="spellEnd"/>
      <w:r w:rsidR="00F6049B" w:rsidRPr="00F6049B">
        <w:rPr>
          <w:rFonts w:ascii="Arial" w:hAnsi="Arial" w:cs="Arial"/>
        </w:rPr>
        <w:t xml:space="preserve"> (the equivalent of downlink marking in GTP headers) is not needed.</w:t>
      </w:r>
    </w:p>
    <w:p w14:paraId="3E45F296" w14:textId="77777777" w:rsidR="00563196" w:rsidRPr="00F6049B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A78EC85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3471D0" w:rsidRPr="00F6049B">
        <w:rPr>
          <w:rFonts w:ascii="Arial" w:hAnsi="Arial" w:cs="Arial"/>
          <w:b/>
        </w:rPr>
        <w:t>SA2</w:t>
      </w:r>
      <w:r w:rsidRPr="00F6049B">
        <w:rPr>
          <w:rFonts w:ascii="Arial" w:hAnsi="Arial" w:cs="Arial"/>
          <w:b/>
        </w:rPr>
        <w:t xml:space="preserve"> group</w:t>
      </w:r>
    </w:p>
    <w:p w14:paraId="61BB3C70" w14:textId="4C80481B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2A6E4C" w:rsidRPr="00F6049B">
        <w:rPr>
          <w:rFonts w:ascii="Arial" w:hAnsi="Arial" w:cs="Arial"/>
        </w:rPr>
        <w:t xml:space="preserve">RAN2 respectfully asks </w:t>
      </w:r>
      <w:r w:rsidR="003471D0" w:rsidRPr="00F6049B">
        <w:rPr>
          <w:rFonts w:ascii="Arial" w:hAnsi="Arial" w:cs="Arial"/>
        </w:rPr>
        <w:t xml:space="preserve">SA2 </w:t>
      </w:r>
      <w:r w:rsidR="001913C5" w:rsidRPr="00F6049B">
        <w:rPr>
          <w:rFonts w:ascii="Arial" w:hAnsi="Arial" w:cs="Arial"/>
        </w:rPr>
        <w:t xml:space="preserve">to </w:t>
      </w:r>
      <w:r w:rsidR="007D0775" w:rsidRPr="00F6049B">
        <w:rPr>
          <w:rFonts w:ascii="Arial" w:hAnsi="Arial" w:cs="Arial"/>
        </w:rPr>
        <w:t>answer the questions above regarding the mapping</w:t>
      </w:r>
      <w:r w:rsidR="00563196" w:rsidRPr="00F6049B">
        <w:rPr>
          <w:rFonts w:ascii="Arial" w:hAnsi="Arial" w:cs="Arial"/>
        </w:rPr>
        <w:t xml:space="preserve"> and take the RAN2 agreements above into account.</w:t>
      </w:r>
    </w:p>
    <w:p w14:paraId="38283CA3" w14:textId="0C16AD85" w:rsidR="001913C5" w:rsidRPr="00F6049B" w:rsidRDefault="001913C5" w:rsidP="001913C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To SA4 group</w:t>
      </w:r>
    </w:p>
    <w:p w14:paraId="7AAB0963" w14:textId="0ABCCFDC" w:rsidR="001913C5" w:rsidRPr="00F6049B" w:rsidRDefault="001913C5" w:rsidP="001913C5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Pr="00F6049B">
        <w:rPr>
          <w:rFonts w:ascii="Arial" w:hAnsi="Arial" w:cs="Arial"/>
        </w:rPr>
        <w:t xml:space="preserve">RAN2 respectfully asks SA4 to </w:t>
      </w:r>
      <w:r w:rsidR="007D0775" w:rsidRPr="00F6049B">
        <w:rPr>
          <w:rFonts w:ascii="Arial" w:hAnsi="Arial" w:cs="Arial"/>
        </w:rPr>
        <w:t>answer the question above regarding reordering.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627AC207" w:rsidR="007D6F54" w:rsidRPr="00F6049B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6049B">
        <w:rPr>
          <w:rFonts w:ascii="Arial" w:hAnsi="Arial" w:cs="Arial"/>
          <w:bCs/>
        </w:rPr>
        <w:t>RAN2#12</w:t>
      </w:r>
      <w:r w:rsidR="001D6733" w:rsidRPr="00F6049B">
        <w:rPr>
          <w:rFonts w:ascii="Arial" w:hAnsi="Arial" w:cs="Arial"/>
          <w:bCs/>
        </w:rPr>
        <w:t>1</w:t>
      </w:r>
      <w:r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27</w:t>
      </w:r>
      <w:r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13DFE" w14:textId="77777777" w:rsidR="003432D2" w:rsidRDefault="003432D2">
      <w:r>
        <w:separator/>
      </w:r>
    </w:p>
  </w:endnote>
  <w:endnote w:type="continuationSeparator" w:id="0">
    <w:p w14:paraId="1BA9D90F" w14:textId="77777777" w:rsidR="003432D2" w:rsidRDefault="003432D2">
      <w:r>
        <w:continuationSeparator/>
      </w:r>
    </w:p>
  </w:endnote>
  <w:endnote w:type="continuationNotice" w:id="1">
    <w:p w14:paraId="2FAF9784" w14:textId="77777777" w:rsidR="003432D2" w:rsidRDefault="003432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1B5" w14:textId="77777777" w:rsidR="003E7D74" w:rsidRDefault="003E7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4E47" w14:textId="77777777" w:rsidR="003E7D74" w:rsidRDefault="003E7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77B" w14:textId="77777777" w:rsidR="003E7D74" w:rsidRDefault="003E7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4F34" w14:textId="77777777" w:rsidR="003432D2" w:rsidRDefault="003432D2">
      <w:r>
        <w:separator/>
      </w:r>
    </w:p>
  </w:footnote>
  <w:footnote w:type="continuationSeparator" w:id="0">
    <w:p w14:paraId="24D8875B" w14:textId="77777777" w:rsidR="003432D2" w:rsidRDefault="003432D2">
      <w:r>
        <w:continuationSeparator/>
      </w:r>
    </w:p>
  </w:footnote>
  <w:footnote w:type="continuationNotice" w:id="1">
    <w:p w14:paraId="62D54BE4" w14:textId="77777777" w:rsidR="003432D2" w:rsidRDefault="003432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2739" w14:textId="77777777" w:rsidR="003E7D74" w:rsidRDefault="003E7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6450" w14:textId="77777777" w:rsidR="003E7D74" w:rsidRDefault="003E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4F0" w14:textId="77777777" w:rsidR="003E7D74" w:rsidRDefault="003E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2212">
    <w:abstractNumId w:val="8"/>
  </w:num>
  <w:num w:numId="2" w16cid:durableId="1107241128">
    <w:abstractNumId w:val="7"/>
  </w:num>
  <w:num w:numId="3" w16cid:durableId="151222898">
    <w:abstractNumId w:val="4"/>
  </w:num>
  <w:num w:numId="4" w16cid:durableId="1772318566">
    <w:abstractNumId w:val="0"/>
  </w:num>
  <w:num w:numId="5" w16cid:durableId="1010762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6727250">
    <w:abstractNumId w:val="2"/>
  </w:num>
  <w:num w:numId="7" w16cid:durableId="2098017171">
    <w:abstractNumId w:val="1"/>
  </w:num>
  <w:num w:numId="8" w16cid:durableId="1884054272">
    <w:abstractNumId w:val="10"/>
  </w:num>
  <w:num w:numId="9" w16cid:durableId="1594125519">
    <w:abstractNumId w:val="6"/>
  </w:num>
  <w:num w:numId="10" w16cid:durableId="511454214">
    <w:abstractNumId w:val="5"/>
  </w:num>
  <w:num w:numId="11" w16cid:durableId="21044972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20708"/>
    <w:rsid w:val="00222A4F"/>
    <w:rsid w:val="0024067D"/>
    <w:rsid w:val="002431E8"/>
    <w:rsid w:val="00254238"/>
    <w:rsid w:val="00261C7D"/>
    <w:rsid w:val="002633C1"/>
    <w:rsid w:val="002651E7"/>
    <w:rsid w:val="00270DF0"/>
    <w:rsid w:val="002713EE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822EF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B0852"/>
    <w:rsid w:val="008B79C8"/>
    <w:rsid w:val="008D1B54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A2AD5"/>
    <w:rsid w:val="00BB01AC"/>
    <w:rsid w:val="00BB0314"/>
    <w:rsid w:val="00BB0CAD"/>
    <w:rsid w:val="00BC2519"/>
    <w:rsid w:val="00BD604A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5AIRPNAIUNRU-859666464-12412</_dlc_DocId>
    <_dlc_DocIdUrl xmlns="71c5aaf6-e6ce-465b-b873-5148d2a4c105">
      <Url>https://nokia.sharepoint.com/sites/c5g/e2earch/_layouts/15/DocIdRedir.aspx?ID=5AIRPNAIUNRU-859666464-12412</Url>
      <Description>5AIRPNAIUNRU-859666464-12412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Sebire, Benoist (Nokia - JP/Tokyo)</cp:lastModifiedBy>
  <cp:revision>4</cp:revision>
  <cp:lastPrinted>2002-04-23T00:10:00Z</cp:lastPrinted>
  <dcterms:created xsi:type="dcterms:W3CDTF">2022-11-17T16:45:00Z</dcterms:created>
  <dcterms:modified xsi:type="dcterms:W3CDTF">2022-11-18T08:41:00Z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3d7a3e04-ca75-4be2-a358-62b705193040</vt:lpwstr>
  </property>
</Properties>
</file>